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7A4" w:rsidRDefault="00BF2CB6">
      <w:r>
        <w:rPr>
          <w:rFonts w:ascii="Arial" w:hAnsi="Arial" w:cs="Arial"/>
          <w:noProof/>
          <w:color w:val="008000"/>
          <w:sz w:val="60"/>
          <w:szCs w:val="60"/>
          <w:lang w:eastAsia="en-GB"/>
        </w:rPr>
        <w:drawing>
          <wp:anchor distT="0" distB="0" distL="114300" distR="114300" simplePos="0" relativeHeight="251663360" behindDoc="0" locked="0" layoutInCell="1" allowOverlap="1">
            <wp:simplePos x="0" y="0"/>
            <wp:positionH relativeFrom="column">
              <wp:posOffset>5443855</wp:posOffset>
            </wp:positionH>
            <wp:positionV relativeFrom="paragraph">
              <wp:posOffset>12065</wp:posOffset>
            </wp:positionV>
            <wp:extent cx="1028700" cy="952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6B86" w:rsidRDefault="00BF2CB6" w:rsidP="00A56B86">
      <w:pPr>
        <w:rPr>
          <w:noProof/>
          <w:lang w:eastAsia="en-GB"/>
        </w:rPr>
      </w:pPr>
      <w:r>
        <w:rPr>
          <w:rFonts w:ascii="Arial" w:hAnsi="Arial" w:cs="Arial"/>
          <w:color w:val="008000"/>
          <w:sz w:val="60"/>
          <w:szCs w:val="60"/>
        </w:rPr>
        <w:t xml:space="preserve">The </w:t>
      </w:r>
      <w:proofErr w:type="spellStart"/>
      <w:r>
        <w:rPr>
          <w:rFonts w:ascii="Arial" w:hAnsi="Arial" w:cs="Arial"/>
          <w:color w:val="008000"/>
          <w:sz w:val="60"/>
          <w:szCs w:val="60"/>
        </w:rPr>
        <w:t>Craylands</w:t>
      </w:r>
      <w:proofErr w:type="spellEnd"/>
      <w:r>
        <w:rPr>
          <w:rFonts w:ascii="Arial" w:hAnsi="Arial" w:cs="Arial"/>
          <w:color w:val="008000"/>
          <w:sz w:val="60"/>
          <w:szCs w:val="60"/>
        </w:rPr>
        <w:t xml:space="preserve"> Primary School</w:t>
      </w:r>
    </w:p>
    <w:p w:rsidR="00072355" w:rsidRDefault="00072355" w:rsidP="00072355">
      <w:pPr>
        <w:jc w:val="center"/>
        <w:rPr>
          <w:rFonts w:ascii="Arial" w:eastAsia="Times New Roman" w:hAnsi="Arial" w:cs="Arial"/>
          <w:color w:val="222222"/>
          <w:sz w:val="24"/>
          <w:szCs w:val="24"/>
          <w:lang w:eastAsia="en-GB"/>
        </w:rPr>
      </w:pPr>
      <w:r>
        <w:rPr>
          <w:noProof/>
          <w:lang w:eastAsia="en-GB"/>
        </w:rPr>
        <w:drawing>
          <wp:inline distT="0" distB="0" distL="0" distR="0" wp14:anchorId="667153C2" wp14:editId="24A71EC8">
            <wp:extent cx="2024063" cy="1714500"/>
            <wp:effectExtent l="0" t="0" r="0" b="0"/>
            <wp:docPr id="7" name="Picture 7" descr="https://gradideas.files.wordpress.com/2012/09/math_clip_art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adideas.files.wordpress.com/2012/09/math_clip_art_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5698" cy="1715885"/>
                    </a:xfrm>
                    <a:prstGeom prst="rect">
                      <a:avLst/>
                    </a:prstGeom>
                    <a:noFill/>
                    <a:ln>
                      <a:noFill/>
                    </a:ln>
                  </pic:spPr>
                </pic:pic>
              </a:graphicData>
            </a:graphic>
          </wp:inline>
        </w:drawing>
      </w:r>
      <w:bookmarkStart w:id="0" w:name="_GoBack"/>
      <w:bookmarkEnd w:id="0"/>
    </w:p>
    <w:p w:rsidR="00072355" w:rsidRDefault="00072355" w:rsidP="00072355">
      <w:pPr>
        <w:jc w:val="center"/>
        <w:rPr>
          <w:rFonts w:ascii="Arial" w:eastAsia="Times New Roman" w:hAnsi="Arial" w:cs="Arial"/>
          <w:color w:val="222222"/>
          <w:sz w:val="24"/>
          <w:szCs w:val="24"/>
          <w:lang w:eastAsia="en-GB"/>
        </w:rPr>
      </w:pPr>
      <w:r w:rsidRPr="00F547A4">
        <w:rPr>
          <w:rFonts w:ascii="Arial" w:hAnsi="Arial" w:cs="Arial"/>
          <w:noProof/>
          <w:sz w:val="60"/>
          <w:szCs w:val="60"/>
          <w:lang w:eastAsia="en-GB"/>
        </w:rPr>
        <mc:AlternateContent>
          <mc:Choice Requires="wps">
            <w:drawing>
              <wp:anchor distT="0" distB="0" distL="114300" distR="114300" simplePos="0" relativeHeight="251660288" behindDoc="0" locked="0" layoutInCell="1" allowOverlap="1" wp14:anchorId="59369FD7" wp14:editId="1F9ECF67">
                <wp:simplePos x="0" y="0"/>
                <wp:positionH relativeFrom="column">
                  <wp:posOffset>1282700</wp:posOffset>
                </wp:positionH>
                <wp:positionV relativeFrom="paragraph">
                  <wp:posOffset>251460</wp:posOffset>
                </wp:positionV>
                <wp:extent cx="3766290" cy="941695"/>
                <wp:effectExtent l="0" t="0" r="24765" b="11430"/>
                <wp:wrapNone/>
                <wp:docPr id="2" name="Text Box 2"/>
                <wp:cNvGraphicFramePr/>
                <a:graphic xmlns:a="http://schemas.openxmlformats.org/drawingml/2006/main">
                  <a:graphicData uri="http://schemas.microsoft.com/office/word/2010/wordprocessingShape">
                    <wps:wsp>
                      <wps:cNvSpPr txBox="1"/>
                      <wps:spPr>
                        <a:xfrm>
                          <a:off x="0" y="0"/>
                          <a:ext cx="3766290" cy="9416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7A4" w:rsidRPr="00F547A4" w:rsidRDefault="00F547A4" w:rsidP="00F547A4">
                            <w:pPr>
                              <w:jc w:val="center"/>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F547A4">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Mathematics</w:t>
                            </w:r>
                          </w:p>
                          <w:p w:rsidR="00F547A4" w:rsidRDefault="00F547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69FD7" id="_x0000_t202" coordsize="21600,21600" o:spt="202" path="m,l,21600r21600,l21600,xe">
                <v:stroke joinstyle="miter"/>
                <v:path gradientshapeok="t" o:connecttype="rect"/>
              </v:shapetype>
              <v:shape id="Text Box 2" o:spid="_x0000_s1026" type="#_x0000_t202" style="position:absolute;left:0;text-align:left;margin-left:101pt;margin-top:19.8pt;width:296.55pt;height:7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" fillcolor="white [3201]" strokeweight=".5pt">
                <v:textbox>
                  <w:txbxContent>
                    <w:p w:rsidR="00F547A4" w:rsidRPr="00F547A4" w:rsidRDefault="00F547A4" w:rsidP="00F547A4">
                      <w:pPr>
                        <w:jc w:val="center"/>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sidRPr="00F547A4">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Mathematics</w:t>
                      </w:r>
                    </w:p>
                    <w:p w:rsidR="00F547A4" w:rsidRDefault="00F547A4"/>
                  </w:txbxContent>
                </v:textbox>
              </v:shape>
            </w:pict>
          </mc:Fallback>
        </mc:AlternateContent>
      </w:r>
    </w:p>
    <w:p w:rsidR="00072355" w:rsidRDefault="00072355" w:rsidP="00072355">
      <w:pPr>
        <w:jc w:val="center"/>
        <w:rPr>
          <w:rFonts w:ascii="Arial" w:eastAsia="Times New Roman" w:hAnsi="Arial" w:cs="Arial"/>
          <w:color w:val="222222"/>
          <w:sz w:val="24"/>
          <w:szCs w:val="24"/>
          <w:lang w:eastAsia="en-GB"/>
        </w:rPr>
      </w:pPr>
    </w:p>
    <w:p w:rsidR="00072355" w:rsidRDefault="00072355" w:rsidP="00072355">
      <w:pPr>
        <w:jc w:val="center"/>
        <w:rPr>
          <w:rFonts w:ascii="Arial" w:eastAsia="Times New Roman" w:hAnsi="Arial" w:cs="Arial"/>
          <w:color w:val="222222"/>
          <w:sz w:val="24"/>
          <w:szCs w:val="24"/>
          <w:lang w:eastAsia="en-GB"/>
        </w:rPr>
      </w:pPr>
    </w:p>
    <w:p w:rsidR="00072355" w:rsidRDefault="00072355" w:rsidP="00072355">
      <w:pPr>
        <w:rPr>
          <w:rFonts w:ascii="Arial" w:eastAsia="Times New Roman" w:hAnsi="Arial" w:cs="Arial"/>
          <w:color w:val="222222"/>
          <w:sz w:val="24"/>
          <w:szCs w:val="24"/>
          <w:lang w:eastAsia="en-GB"/>
        </w:rPr>
      </w:pPr>
    </w:p>
    <w:p w:rsidR="00072355" w:rsidRDefault="00072355" w:rsidP="00072355">
      <w:pPr>
        <w:jc w:val="center"/>
        <w:rPr>
          <w:rFonts w:ascii="Arial" w:eastAsia="Times New Roman" w:hAnsi="Arial" w:cs="Arial"/>
          <w:color w:val="222222"/>
          <w:sz w:val="24"/>
          <w:szCs w:val="24"/>
          <w:lang w:eastAsia="en-GB"/>
        </w:rPr>
      </w:pPr>
    </w:p>
    <w:p w:rsidR="00AD461F" w:rsidRDefault="009D2DAD" w:rsidP="00072355">
      <w:pPr>
        <w:jc w:val="center"/>
        <w:rPr>
          <w:rFonts w:ascii="Arial" w:eastAsia="Times New Roman" w:hAnsi="Arial" w:cs="Arial"/>
          <w:color w:val="222222"/>
          <w:sz w:val="24"/>
          <w:szCs w:val="24"/>
          <w:lang w:eastAsia="en-GB"/>
        </w:rPr>
      </w:pPr>
      <w:r>
        <w:rPr>
          <w:rFonts w:ascii="Arial" w:hAnsi="Arial" w:cs="Arial"/>
          <w:noProof/>
          <w:sz w:val="60"/>
          <w:szCs w:val="60"/>
          <w:lang w:eastAsia="en-GB"/>
        </w:rPr>
        <mc:AlternateContent>
          <mc:Choice Requires="wps">
            <w:drawing>
              <wp:anchor distT="0" distB="0" distL="114300" distR="114300" simplePos="0" relativeHeight="251662336" behindDoc="0" locked="0" layoutInCell="1" allowOverlap="1" wp14:anchorId="082420C6" wp14:editId="6D09FBA8">
                <wp:simplePos x="0" y="0"/>
                <wp:positionH relativeFrom="column">
                  <wp:posOffset>1426845</wp:posOffset>
                </wp:positionH>
                <wp:positionV relativeFrom="paragraph">
                  <wp:posOffset>4078605</wp:posOffset>
                </wp:positionV>
                <wp:extent cx="3766185" cy="628650"/>
                <wp:effectExtent l="0" t="0" r="24765" b="19050"/>
                <wp:wrapNone/>
                <wp:docPr id="6" name="Text Box 6"/>
                <wp:cNvGraphicFramePr/>
                <a:graphic xmlns:a="http://schemas.openxmlformats.org/drawingml/2006/main">
                  <a:graphicData uri="http://schemas.microsoft.com/office/word/2010/wordprocessingShape">
                    <wps:wsp>
                      <wps:cNvSpPr txBox="1"/>
                      <wps:spPr>
                        <a:xfrm>
                          <a:off x="0" y="0"/>
                          <a:ext cx="3766185"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2DAD" w:rsidRPr="009D2DAD" w:rsidRDefault="009D2DAD">
                            <w:pPr>
                              <w:rPr>
                                <w:sz w:val="56"/>
                                <w:szCs w:val="56"/>
                              </w:rPr>
                            </w:pPr>
                            <w:r>
                              <w:rPr>
                                <w:color w:val="000000" w:themeColor="text1"/>
                                <w:sz w:val="56"/>
                                <w:szCs w:val="56"/>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Information for Parents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20C6" id="Text Box 6" o:spid="_x0000_s1027" type="#_x0000_t202" style="position:absolute;left:0;text-align:left;margin-left:112.35pt;margin-top:321.15pt;width:296.5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" fillcolor="white [3201]" strokeweight=".5pt">
                <v:textbox>
                  <w:txbxContent>
                    <w:p w:rsidR="009D2DAD" w:rsidRPr="009D2DAD" w:rsidRDefault="009D2DAD">
                      <w:pPr>
                        <w:rPr>
                          <w:sz w:val="56"/>
                          <w:szCs w:val="56"/>
                        </w:rPr>
                      </w:pPr>
                      <w:r>
                        <w:rPr>
                          <w:color w:val="000000" w:themeColor="text1"/>
                          <w:sz w:val="56"/>
                          <w:szCs w:val="56"/>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Information for Parents</w:t>
                      </w:r>
                    </w:p>
                  </w:txbxContent>
                </v:textbox>
              </v:shape>
            </w:pict>
          </mc:Fallback>
        </mc:AlternateContent>
      </w:r>
      <w:r w:rsidRPr="00F547A4">
        <w:rPr>
          <w:rFonts w:ascii="Arial" w:hAnsi="Arial" w:cs="Arial"/>
          <w:noProof/>
          <w:sz w:val="60"/>
          <w:szCs w:val="60"/>
          <w:lang w:eastAsia="en-GB"/>
        </w:rPr>
        <mc:AlternateContent>
          <mc:Choice Requires="wps">
            <w:drawing>
              <wp:anchor distT="0" distB="0" distL="114300" distR="114300" simplePos="0" relativeHeight="251659264" behindDoc="0" locked="0" layoutInCell="1" allowOverlap="1" wp14:anchorId="34D75E97" wp14:editId="45548B7D">
                <wp:simplePos x="0" y="0"/>
                <wp:positionH relativeFrom="column">
                  <wp:posOffset>1274445</wp:posOffset>
                </wp:positionH>
                <wp:positionV relativeFrom="paragraph">
                  <wp:posOffset>3097530</wp:posOffset>
                </wp:positionV>
                <wp:extent cx="4000500" cy="6286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40005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47A4" w:rsidRPr="00E37A0B" w:rsidRDefault="00BF2CB6" w:rsidP="00F547A4">
                            <w:pPr>
                              <w:jc w:val="center"/>
                              <w:rPr>
                                <w:color w:val="000000" w:themeColor="text1"/>
                                <w:sz w:val="56"/>
                                <w:szCs w:val="56"/>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Pr>
                                <w:color w:val="000000" w:themeColor="text1"/>
                                <w:sz w:val="56"/>
                                <w:szCs w:val="56"/>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Parent workshop</w:t>
                            </w:r>
                          </w:p>
                          <w:p w:rsidR="00F547A4" w:rsidRPr="00F547A4" w:rsidRDefault="00F547A4" w:rsidP="00F547A4">
                            <w:pPr>
                              <w:jc w:val="center"/>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p>
                          <w:p w:rsidR="00F547A4" w:rsidRPr="00F547A4" w:rsidRDefault="00F547A4" w:rsidP="00F547A4">
                            <w:pPr>
                              <w:jc w:val="center"/>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75E97" id="_x0000_t202" coordsize="21600,21600" o:spt="202" path="m,l,21600r21600,l21600,xe">
                <v:stroke joinstyle="miter"/>
                <v:path gradientshapeok="t" o:connecttype="rect"/>
              </v:shapetype>
              <v:shape id="Text Box 1" o:spid="_x0000_s1028" type="#_x0000_t202" style="position:absolute;left:0;text-align:left;margin-left:100.35pt;margin-top:243.9pt;width:31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" fillcolor="white [3201]" strokeweight=".5pt">
                <v:textbox>
                  <w:txbxContent>
                    <w:p w:rsidR="00F547A4" w:rsidRPr="00E37A0B" w:rsidRDefault="00BF2CB6" w:rsidP="00F547A4">
                      <w:pPr>
                        <w:jc w:val="center"/>
                        <w:rPr>
                          <w:color w:val="000000" w:themeColor="text1"/>
                          <w:sz w:val="56"/>
                          <w:szCs w:val="56"/>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r>
                        <w:rPr>
                          <w:color w:val="000000" w:themeColor="text1"/>
                          <w:sz w:val="56"/>
                          <w:szCs w:val="56"/>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t>Parent workshop</w:t>
                      </w:r>
                    </w:p>
                    <w:p w:rsidR="00F547A4" w:rsidRPr="00F547A4" w:rsidRDefault="00F547A4" w:rsidP="00F547A4">
                      <w:pPr>
                        <w:jc w:val="center"/>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p>
                    <w:p w:rsidR="00F547A4" w:rsidRPr="00F547A4" w:rsidRDefault="00F547A4" w:rsidP="00F547A4">
                      <w:pPr>
                        <w:jc w:val="center"/>
                        <w:rPr>
                          <w:color w:val="000000" w:themeColor="text1"/>
                          <w:sz w:val="100"/>
                          <w:szCs w:val="100"/>
                          <w14:shadow w14:blurRad="50800" w14:dist="38100" w14:dir="10800000" w14:sx="100000" w14:sy="100000" w14:kx="0" w14:ky="0" w14:algn="r">
                            <w14:srgbClr w14:val="000000">
                              <w14:alpha w14:val="60000"/>
                            </w14:srgbClr>
                          </w14:shadow>
                          <w14:textOutline w14:w="0" w14:cap="flat" w14:cmpd="sng" w14:algn="ctr">
                            <w14:noFill/>
                            <w14:prstDash w14:val="solid"/>
                            <w14:round/>
                          </w14:textOutline>
                        </w:rPr>
                      </w:pPr>
                    </w:p>
                  </w:txbxContent>
                </v:textbox>
              </v:shape>
            </w:pict>
          </mc:Fallback>
        </mc:AlternateContent>
      </w:r>
      <w:r w:rsidR="00072355">
        <w:rPr>
          <w:noProof/>
          <w:color w:val="0000FF"/>
          <w:lang w:eastAsia="en-GB"/>
        </w:rPr>
        <w:drawing>
          <wp:inline distT="0" distB="0" distL="0" distR="0" wp14:anchorId="12B2EB87" wp14:editId="7502590E">
            <wp:extent cx="3348038" cy="2819400"/>
            <wp:effectExtent l="0" t="0" r="5080" b="0"/>
            <wp:docPr id="9" name="Picture 9" descr="Click to view">
              <a:hlinkClick xmlns:a="http://schemas.openxmlformats.org/drawingml/2006/main" r:id="rId7"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ick to view">
                      <a:hlinkClick r:id="rId7" tgtFrame="&quot;_self&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8539" cy="2819822"/>
                    </a:xfrm>
                    <a:prstGeom prst="rect">
                      <a:avLst/>
                    </a:prstGeom>
                    <a:noFill/>
                    <a:ln>
                      <a:noFill/>
                    </a:ln>
                  </pic:spPr>
                </pic:pic>
              </a:graphicData>
            </a:graphic>
          </wp:inline>
        </w:drawing>
      </w:r>
    </w:p>
    <w:p w:rsidR="00AD461F" w:rsidRDefault="00AD461F">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br w:type="page"/>
      </w:r>
    </w:p>
    <w:p w:rsidR="00AD461F" w:rsidRDefault="00AD461F" w:rsidP="00AD461F">
      <w:pPr>
        <w:spacing w:before="2" w:after="0" w:line="368" w:lineRule="exact"/>
        <w:textAlignment w:val="baseline"/>
        <w:rPr>
          <w:rFonts w:ascii="Arial" w:eastAsia="Arial" w:hAnsi="Arial" w:cs="Times New Roman"/>
          <w:b/>
          <w:color w:val="0F4F75"/>
          <w:spacing w:val="-2"/>
          <w:sz w:val="32"/>
          <w:lang w:val="en-US"/>
        </w:rPr>
      </w:pPr>
    </w:p>
    <w:p w:rsidR="00AD461F" w:rsidRPr="00AD461F" w:rsidRDefault="00AD461F" w:rsidP="00AD461F">
      <w:pPr>
        <w:spacing w:before="2" w:after="0" w:line="368" w:lineRule="exact"/>
        <w:textAlignment w:val="baseline"/>
        <w:rPr>
          <w:rFonts w:ascii="Arial" w:eastAsia="Arial" w:hAnsi="Arial" w:cs="Times New Roman"/>
          <w:b/>
          <w:color w:val="0F4F75"/>
          <w:spacing w:val="-2"/>
          <w:sz w:val="32"/>
          <w:lang w:val="en-US"/>
        </w:rPr>
      </w:pPr>
      <w:r w:rsidRPr="00AD461F">
        <w:rPr>
          <w:rFonts w:ascii="Arial" w:eastAsia="Arial" w:hAnsi="Arial" w:cs="Times New Roman"/>
          <w:b/>
          <w:color w:val="0F4F75"/>
          <w:spacing w:val="-2"/>
          <w:sz w:val="32"/>
          <w:lang w:val="en-US"/>
        </w:rPr>
        <w:t>Introduction</w:t>
      </w:r>
    </w:p>
    <w:p w:rsidR="00AD461F" w:rsidRPr="00AD461F" w:rsidRDefault="00AD461F" w:rsidP="00AD461F">
      <w:pPr>
        <w:spacing w:before="242" w:after="0" w:line="368" w:lineRule="exact"/>
        <w:textAlignment w:val="baseline"/>
        <w:rPr>
          <w:rFonts w:ascii="Arial" w:eastAsia="Arial" w:hAnsi="Arial" w:cs="Times New Roman"/>
          <w:b/>
          <w:color w:val="0F4F75"/>
          <w:sz w:val="32"/>
          <w:lang w:val="en-US"/>
        </w:rPr>
      </w:pPr>
      <w:r w:rsidRPr="00AD461F">
        <w:rPr>
          <w:rFonts w:ascii="Arial" w:eastAsia="Arial" w:hAnsi="Arial" w:cs="Times New Roman"/>
          <w:b/>
          <w:color w:val="0F4F75"/>
          <w:sz w:val="32"/>
          <w:lang w:val="en-US"/>
        </w:rPr>
        <w:t>Purpose of study</w:t>
      </w:r>
    </w:p>
    <w:p w:rsidR="00AD461F" w:rsidRPr="00AD461F" w:rsidRDefault="00AD461F" w:rsidP="00AD461F">
      <w:pPr>
        <w:spacing w:before="177" w:after="0" w:line="331" w:lineRule="exact"/>
        <w:ind w:right="72"/>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Mathematics is a creative and highly inter-connected discipline that has been developed over centuries, providing the solution to some of history’s most intriguing problems. It is essential to everyday life, critical to science, technology and engineering, and necessary in most forms of employment. A high-quality mathematics education therefore provides a foundation for understanding the world, the ability to reason mathematically, and a sense of enjoyment and curiosity about the subject.</w:t>
      </w:r>
    </w:p>
    <w:p w:rsidR="00AD461F" w:rsidRPr="00AD461F" w:rsidRDefault="00AD461F" w:rsidP="00AD461F">
      <w:pPr>
        <w:spacing w:before="301" w:after="0" w:line="368" w:lineRule="exact"/>
        <w:textAlignment w:val="baseline"/>
        <w:rPr>
          <w:rFonts w:ascii="Arial" w:eastAsia="Arial" w:hAnsi="Arial" w:cs="Times New Roman"/>
          <w:b/>
          <w:color w:val="0F4F75"/>
          <w:spacing w:val="-2"/>
          <w:sz w:val="32"/>
          <w:lang w:val="en-US"/>
        </w:rPr>
      </w:pPr>
      <w:r w:rsidRPr="00AD461F">
        <w:rPr>
          <w:rFonts w:ascii="Arial" w:eastAsia="Arial" w:hAnsi="Arial" w:cs="Times New Roman"/>
          <w:b/>
          <w:color w:val="0F4F75"/>
          <w:spacing w:val="-2"/>
          <w:sz w:val="32"/>
          <w:lang w:val="en-US"/>
        </w:rPr>
        <w:t>Aims</w:t>
      </w:r>
    </w:p>
    <w:p w:rsidR="00AD461F" w:rsidRPr="00AD461F" w:rsidRDefault="00AD461F" w:rsidP="00AD461F">
      <w:pPr>
        <w:spacing w:before="238" w:after="0" w:line="274" w:lineRule="exact"/>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The National Curriculum for mathematics aims to ensure that all pupils:</w:t>
      </w:r>
    </w:p>
    <w:p w:rsidR="00AD461F" w:rsidRPr="00AD461F" w:rsidRDefault="00AD461F" w:rsidP="00AD461F">
      <w:pPr>
        <w:numPr>
          <w:ilvl w:val="0"/>
          <w:numId w:val="1"/>
        </w:numPr>
        <w:tabs>
          <w:tab w:val="clear" w:pos="360"/>
          <w:tab w:val="left" w:pos="720"/>
        </w:tabs>
        <w:spacing w:before="241" w:after="0" w:line="331" w:lineRule="exact"/>
        <w:ind w:right="216" w:hanging="360"/>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become </w:t>
      </w:r>
      <w:r w:rsidRPr="00AD461F">
        <w:rPr>
          <w:rFonts w:ascii="Arial" w:eastAsia="Arial" w:hAnsi="Arial" w:cs="Times New Roman"/>
          <w:b/>
          <w:color w:val="000000"/>
          <w:sz w:val="24"/>
          <w:u w:val="single"/>
          <w:lang w:val="en-US"/>
        </w:rPr>
        <w:t xml:space="preserve">fluent </w:t>
      </w:r>
      <w:r w:rsidRPr="00AD461F">
        <w:rPr>
          <w:rFonts w:ascii="Arial" w:eastAsia="Arial" w:hAnsi="Arial" w:cs="Times New Roman"/>
          <w:color w:val="000000"/>
          <w:sz w:val="24"/>
          <w:lang w:val="en-US"/>
        </w:rPr>
        <w:t>in the fundamentals of mathematics, including through varied and frequent practice with increasingly complex problems over time, so that pupils have conceptual understanding and are able to recall and apply their knowledge rapidly and accurately to problems</w:t>
      </w:r>
    </w:p>
    <w:p w:rsidR="00AD461F" w:rsidRPr="00AD461F" w:rsidRDefault="00AD461F" w:rsidP="00AD461F">
      <w:pPr>
        <w:numPr>
          <w:ilvl w:val="0"/>
          <w:numId w:val="1"/>
        </w:numPr>
        <w:tabs>
          <w:tab w:val="clear" w:pos="360"/>
          <w:tab w:val="left" w:pos="720"/>
        </w:tabs>
        <w:spacing w:before="63" w:after="0" w:line="331" w:lineRule="exact"/>
        <w:ind w:right="216" w:hanging="360"/>
        <w:textAlignment w:val="baseline"/>
        <w:rPr>
          <w:rFonts w:ascii="Arial" w:eastAsia="Arial" w:hAnsi="Arial" w:cs="Times New Roman"/>
          <w:b/>
          <w:color w:val="000000"/>
          <w:sz w:val="24"/>
          <w:lang w:val="en-US"/>
        </w:rPr>
      </w:pPr>
      <w:r w:rsidRPr="00AD461F">
        <w:rPr>
          <w:rFonts w:ascii="Arial" w:eastAsia="Arial" w:hAnsi="Arial" w:cs="Times New Roman"/>
          <w:b/>
          <w:color w:val="000000"/>
          <w:sz w:val="24"/>
          <w:u w:val="single"/>
          <w:lang w:val="en-US"/>
        </w:rPr>
        <w:t>reason mathematically</w:t>
      </w:r>
      <w:r w:rsidRPr="00AD461F">
        <w:rPr>
          <w:rFonts w:ascii="Arial" w:eastAsia="Arial" w:hAnsi="Arial" w:cs="Times New Roman"/>
          <w:b/>
          <w:color w:val="000000"/>
          <w:sz w:val="24"/>
          <w:lang w:val="en-US"/>
        </w:rPr>
        <w:t xml:space="preserve"> </w:t>
      </w:r>
      <w:r w:rsidRPr="00AD461F">
        <w:rPr>
          <w:rFonts w:ascii="Arial" w:eastAsia="Arial" w:hAnsi="Arial" w:cs="Times New Roman"/>
          <w:color w:val="000000"/>
          <w:sz w:val="24"/>
          <w:lang w:val="en-US"/>
        </w:rPr>
        <w:t xml:space="preserve">by following a line of enquiry, conjecturing relationships and </w:t>
      </w:r>
      <w:proofErr w:type="spellStart"/>
      <w:r w:rsidRPr="00AD461F">
        <w:rPr>
          <w:rFonts w:ascii="Arial" w:eastAsia="Arial" w:hAnsi="Arial" w:cs="Times New Roman"/>
          <w:color w:val="000000"/>
          <w:sz w:val="24"/>
          <w:lang w:val="en-US"/>
        </w:rPr>
        <w:t>generalisations</w:t>
      </w:r>
      <w:proofErr w:type="spellEnd"/>
      <w:r w:rsidRPr="00AD461F">
        <w:rPr>
          <w:rFonts w:ascii="Arial" w:eastAsia="Arial" w:hAnsi="Arial" w:cs="Times New Roman"/>
          <w:color w:val="000000"/>
          <w:sz w:val="24"/>
          <w:lang w:val="en-US"/>
        </w:rPr>
        <w:t>, and developing an argument, justification or proof using mathematical language</w:t>
      </w:r>
    </w:p>
    <w:p w:rsidR="00AD461F" w:rsidRPr="00AD461F" w:rsidRDefault="00AD461F" w:rsidP="00AD461F">
      <w:pPr>
        <w:numPr>
          <w:ilvl w:val="0"/>
          <w:numId w:val="1"/>
        </w:numPr>
        <w:tabs>
          <w:tab w:val="clear" w:pos="360"/>
          <w:tab w:val="left" w:pos="720"/>
        </w:tabs>
        <w:spacing w:before="58" w:after="0" w:line="331" w:lineRule="exact"/>
        <w:ind w:hanging="360"/>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can </w:t>
      </w:r>
      <w:r w:rsidRPr="00AD461F">
        <w:rPr>
          <w:rFonts w:ascii="Arial" w:eastAsia="Arial" w:hAnsi="Arial" w:cs="Times New Roman"/>
          <w:b/>
          <w:color w:val="000000"/>
          <w:sz w:val="24"/>
          <w:u w:val="single"/>
          <w:lang w:val="en-US"/>
        </w:rPr>
        <w:t>solve problems</w:t>
      </w:r>
      <w:r w:rsidRPr="00AD461F">
        <w:rPr>
          <w:rFonts w:ascii="Arial" w:eastAsia="Arial" w:hAnsi="Arial" w:cs="Times New Roman"/>
          <w:b/>
          <w:color w:val="000000"/>
          <w:sz w:val="24"/>
          <w:lang w:val="en-US"/>
        </w:rPr>
        <w:t xml:space="preserve"> </w:t>
      </w:r>
      <w:r w:rsidRPr="00AD461F">
        <w:rPr>
          <w:rFonts w:ascii="Arial" w:eastAsia="Arial" w:hAnsi="Arial" w:cs="Times New Roman"/>
          <w:color w:val="000000"/>
          <w:sz w:val="24"/>
          <w:lang w:val="en-US"/>
        </w:rPr>
        <w:t>by applying their mathematics to a variety of routine and non-routine problems with increasing sophistication, including breaking down problems into a series of simpler steps and persevering in seeking solutions.</w:t>
      </w:r>
    </w:p>
    <w:p w:rsidR="00AD461F" w:rsidRPr="00AD461F" w:rsidRDefault="00AD461F" w:rsidP="00AD461F">
      <w:pPr>
        <w:spacing w:before="337" w:after="0" w:line="331" w:lineRule="exact"/>
        <w:ind w:right="72"/>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Pupils should </w:t>
      </w:r>
      <w:r w:rsidRPr="00AD461F">
        <w:rPr>
          <w:rFonts w:ascii="Arial" w:eastAsia="Arial" w:hAnsi="Arial" w:cs="Times New Roman"/>
          <w:b/>
          <w:color w:val="000000"/>
          <w:sz w:val="24"/>
          <w:lang w:val="en-US"/>
        </w:rPr>
        <w:t>make connections across mathematical ideas</w:t>
      </w:r>
      <w:r w:rsidRPr="00AD461F">
        <w:rPr>
          <w:rFonts w:ascii="Arial" w:eastAsia="Arial" w:hAnsi="Arial" w:cs="Times New Roman"/>
          <w:color w:val="000000"/>
          <w:sz w:val="24"/>
          <w:lang w:val="en-US"/>
        </w:rPr>
        <w:t xml:space="preserve"> to develop fluency, mathematical reasoning and competence in solving increasingly sophisticated problems. </w:t>
      </w:r>
    </w:p>
    <w:p w:rsidR="00AD461F" w:rsidRPr="00AD461F" w:rsidRDefault="00AD461F" w:rsidP="00AD461F">
      <w:pPr>
        <w:spacing w:after="0" w:line="240" w:lineRule="auto"/>
        <w:rPr>
          <w:rFonts w:ascii="Times New Roman" w:eastAsia="PMingLiU" w:hAnsi="Times New Roman" w:cs="Times New Roman"/>
          <w:lang w:val="en-US"/>
        </w:rPr>
      </w:pPr>
    </w:p>
    <w:p w:rsidR="00AD461F" w:rsidRPr="00AD461F" w:rsidRDefault="00AD461F" w:rsidP="00AD461F">
      <w:pPr>
        <w:spacing w:before="2" w:after="0" w:line="375" w:lineRule="exact"/>
        <w:textAlignment w:val="baseline"/>
        <w:rPr>
          <w:rFonts w:ascii="Arial" w:eastAsia="Arial" w:hAnsi="Arial" w:cs="Times New Roman"/>
          <w:b/>
          <w:color w:val="0F4F75"/>
          <w:spacing w:val="-5"/>
          <w:sz w:val="32"/>
          <w:lang w:val="en-US"/>
        </w:rPr>
      </w:pPr>
      <w:r w:rsidRPr="00AD461F">
        <w:rPr>
          <w:rFonts w:ascii="Arial" w:eastAsia="Arial" w:hAnsi="Arial" w:cs="Times New Roman"/>
          <w:b/>
          <w:color w:val="0F4F75"/>
          <w:spacing w:val="-5"/>
          <w:sz w:val="32"/>
          <w:lang w:val="en-US"/>
        </w:rPr>
        <w:t>Key Stage 1</w:t>
      </w:r>
    </w:p>
    <w:p w:rsidR="00AD461F" w:rsidRPr="00AD461F" w:rsidRDefault="00AD461F" w:rsidP="00AD461F">
      <w:pPr>
        <w:spacing w:before="172" w:after="0" w:line="331" w:lineRule="exact"/>
        <w:ind w:right="144"/>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The </w:t>
      </w:r>
      <w:r w:rsidRPr="00AD461F">
        <w:rPr>
          <w:rFonts w:ascii="Arial" w:eastAsia="Arial" w:hAnsi="Arial" w:cs="Times New Roman"/>
          <w:b/>
          <w:color w:val="000000"/>
          <w:sz w:val="24"/>
          <w:lang w:val="en-US"/>
        </w:rPr>
        <w:t>principal focus of mathematics teaching in Key Stage 1</w:t>
      </w:r>
      <w:r w:rsidRPr="00AD461F">
        <w:rPr>
          <w:rFonts w:ascii="Arial" w:eastAsia="Arial" w:hAnsi="Arial" w:cs="Times New Roman"/>
          <w:color w:val="000000"/>
          <w:sz w:val="24"/>
          <w:lang w:val="en-US"/>
        </w:rPr>
        <w:t xml:space="preserve"> </w:t>
      </w:r>
      <w:r w:rsidRPr="00AD461F">
        <w:rPr>
          <w:rFonts w:ascii="Arial" w:eastAsia="Arial" w:hAnsi="Arial" w:cs="Times New Roman"/>
          <w:b/>
          <w:color w:val="000000"/>
          <w:sz w:val="24"/>
          <w:lang w:val="en-US"/>
        </w:rPr>
        <w:t>is to ensure that pupils develop confidence and mental fluency with whole numbers, counting and place value.</w:t>
      </w:r>
      <w:r w:rsidRPr="00AD461F">
        <w:rPr>
          <w:rFonts w:ascii="Arial" w:eastAsia="Arial" w:hAnsi="Arial" w:cs="Times New Roman"/>
          <w:color w:val="000000"/>
          <w:sz w:val="24"/>
          <w:lang w:val="en-US"/>
        </w:rPr>
        <w:t xml:space="preserve"> This should involve working with numerals, words and the four operations, including with practical resources (e.g. concrete objects and measuring tools).</w:t>
      </w:r>
    </w:p>
    <w:p w:rsidR="00AD461F" w:rsidRPr="00AD461F" w:rsidRDefault="00AD461F" w:rsidP="00AD461F">
      <w:pPr>
        <w:spacing w:before="241" w:after="0" w:line="331" w:lineRule="exact"/>
        <w:ind w:right="288"/>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At this stage, pupils should develop their ability to </w:t>
      </w:r>
      <w:proofErr w:type="spellStart"/>
      <w:r w:rsidRPr="00AD461F">
        <w:rPr>
          <w:rFonts w:ascii="Arial" w:eastAsia="Arial" w:hAnsi="Arial" w:cs="Times New Roman"/>
          <w:color w:val="000000"/>
          <w:sz w:val="24"/>
          <w:lang w:val="en-US"/>
        </w:rPr>
        <w:t>recognise</w:t>
      </w:r>
      <w:proofErr w:type="spellEnd"/>
      <w:r w:rsidRPr="00AD461F">
        <w:rPr>
          <w:rFonts w:ascii="Arial" w:eastAsia="Arial" w:hAnsi="Arial" w:cs="Times New Roman"/>
          <w:color w:val="000000"/>
          <w:sz w:val="24"/>
          <w:lang w:val="en-US"/>
        </w:rPr>
        <w:t>, describe, draw, compare and sort different shapes and use the related vocabulary. Teaching should also involve using a range of measures to describe and compare different quantities such as length, mass, capacity/volume, time and money.</w:t>
      </w:r>
    </w:p>
    <w:p w:rsidR="00AD461F" w:rsidRPr="00AD461F" w:rsidRDefault="00AD461F" w:rsidP="00AD461F">
      <w:pPr>
        <w:spacing w:before="240" w:after="0" w:line="331" w:lineRule="exact"/>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By the end of Year 2, pupils should know the number bonds to 20 and be precise in using and understanding place value. An emphasis on practice at this early stage will aid fluency.</w:t>
      </w:r>
    </w:p>
    <w:p w:rsidR="00AD461F" w:rsidRPr="00AD461F" w:rsidRDefault="00AD461F" w:rsidP="00AD461F">
      <w:pPr>
        <w:spacing w:before="239" w:after="0" w:line="332" w:lineRule="exact"/>
        <w:ind w:right="504"/>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Pupils should read and spell mathematical vocabulary, at a level consistent with their increasing word reading and spelling knowledge at Key Stage 1.</w:t>
      </w:r>
    </w:p>
    <w:p w:rsidR="00AD461F" w:rsidRPr="00AD461F" w:rsidRDefault="00AD461F" w:rsidP="00AD461F">
      <w:pPr>
        <w:spacing w:after="0" w:line="240" w:lineRule="auto"/>
        <w:rPr>
          <w:rFonts w:ascii="Times New Roman" w:eastAsia="PMingLiU" w:hAnsi="Times New Roman" w:cs="Times New Roman"/>
          <w:lang w:val="en-US"/>
        </w:rPr>
      </w:pPr>
    </w:p>
    <w:p w:rsidR="00AD461F" w:rsidRPr="00AD461F" w:rsidRDefault="00AD461F" w:rsidP="00AD461F">
      <w:pPr>
        <w:spacing w:after="0" w:line="240" w:lineRule="auto"/>
        <w:rPr>
          <w:rFonts w:ascii="Times New Roman" w:eastAsia="PMingLiU" w:hAnsi="Times New Roman" w:cs="Times New Roman"/>
          <w:lang w:val="en-US"/>
        </w:rPr>
      </w:pPr>
    </w:p>
    <w:p w:rsidR="00AD461F" w:rsidRPr="00AD461F" w:rsidRDefault="00AD461F" w:rsidP="00AD461F">
      <w:pPr>
        <w:spacing w:before="22" w:after="0" w:line="375" w:lineRule="exact"/>
        <w:textAlignment w:val="baseline"/>
        <w:rPr>
          <w:rFonts w:ascii="Arial" w:eastAsia="Arial" w:hAnsi="Arial" w:cs="Times New Roman"/>
          <w:b/>
          <w:color w:val="0F4F75"/>
          <w:sz w:val="32"/>
          <w:lang w:val="en-US"/>
        </w:rPr>
      </w:pPr>
    </w:p>
    <w:p w:rsidR="00AD461F" w:rsidRPr="00AD461F" w:rsidRDefault="00AD461F" w:rsidP="00AD461F">
      <w:pPr>
        <w:spacing w:before="22" w:after="0" w:line="375" w:lineRule="exact"/>
        <w:textAlignment w:val="baseline"/>
        <w:rPr>
          <w:rFonts w:ascii="Arial" w:eastAsia="Arial" w:hAnsi="Arial" w:cs="Times New Roman"/>
          <w:b/>
          <w:color w:val="0F4F75"/>
          <w:sz w:val="32"/>
          <w:lang w:val="en-US"/>
        </w:rPr>
      </w:pPr>
    </w:p>
    <w:p w:rsidR="00AD461F" w:rsidRPr="00AD461F" w:rsidRDefault="00AD461F" w:rsidP="00AD461F">
      <w:pPr>
        <w:spacing w:before="22" w:after="0" w:line="375" w:lineRule="exact"/>
        <w:textAlignment w:val="baseline"/>
        <w:rPr>
          <w:rFonts w:ascii="Arial" w:eastAsia="Arial" w:hAnsi="Arial" w:cs="Times New Roman"/>
          <w:b/>
          <w:color w:val="0F4F75"/>
          <w:sz w:val="32"/>
          <w:lang w:val="en-US"/>
        </w:rPr>
      </w:pPr>
      <w:r w:rsidRPr="00AD461F">
        <w:rPr>
          <w:rFonts w:ascii="Arial" w:eastAsia="Arial" w:hAnsi="Arial" w:cs="Times New Roman"/>
          <w:b/>
          <w:color w:val="0F4F75"/>
          <w:sz w:val="32"/>
          <w:lang w:val="en-US"/>
        </w:rPr>
        <w:t xml:space="preserve">Lower Key Stage 2 </w:t>
      </w:r>
      <w:r w:rsidRPr="00AD461F">
        <w:rPr>
          <w:rFonts w:ascii="Arial" w:eastAsia="Arial" w:hAnsi="Arial" w:cs="Times New Roman"/>
          <w:color w:val="0F4F75"/>
          <w:sz w:val="26"/>
          <w:lang w:val="en-US"/>
        </w:rPr>
        <w:t xml:space="preserve">– </w:t>
      </w:r>
      <w:r w:rsidRPr="00AD461F">
        <w:rPr>
          <w:rFonts w:ascii="Arial" w:eastAsia="Arial" w:hAnsi="Arial" w:cs="Times New Roman"/>
          <w:b/>
          <w:color w:val="0F4F75"/>
          <w:sz w:val="32"/>
          <w:lang w:val="en-US"/>
        </w:rPr>
        <w:t>Years 3-4</w:t>
      </w:r>
    </w:p>
    <w:p w:rsidR="00AD461F" w:rsidRPr="00AD461F" w:rsidRDefault="00AD461F" w:rsidP="00AD461F">
      <w:pPr>
        <w:spacing w:before="173" w:after="0" w:line="331" w:lineRule="exact"/>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The </w:t>
      </w:r>
      <w:r w:rsidRPr="00AD461F">
        <w:rPr>
          <w:rFonts w:ascii="Arial" w:eastAsia="Arial" w:hAnsi="Arial" w:cs="Times New Roman"/>
          <w:b/>
          <w:color w:val="000000"/>
          <w:sz w:val="24"/>
          <w:lang w:val="en-US"/>
        </w:rPr>
        <w:t>principal focus of mathematics teaching in lower Key Stage 2 is to ensure that pupils become increasingly fluent with whole numbers and the four operations, including number facts and the concept of place value.</w:t>
      </w:r>
      <w:r w:rsidRPr="00AD461F">
        <w:rPr>
          <w:rFonts w:ascii="Arial" w:eastAsia="Arial" w:hAnsi="Arial" w:cs="Times New Roman"/>
          <w:color w:val="000000"/>
          <w:sz w:val="24"/>
          <w:lang w:val="en-US"/>
        </w:rPr>
        <w:t xml:space="preserve"> This should ensure that pupils develop efficient written and mental methods and perform calculations accurately with increasingly large whole numbers.</w:t>
      </w:r>
    </w:p>
    <w:p w:rsidR="00AD461F" w:rsidRPr="00AD461F" w:rsidRDefault="00AD461F" w:rsidP="00AD461F">
      <w:pPr>
        <w:spacing w:before="241" w:after="0" w:line="331" w:lineRule="exact"/>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At this stage, pupils should develop their ability to solve a range of problems, including with simple fractions and decimal place value. Teaching should also ensure that pupils draw with increasing accuracy and develop mathematical reasoning so they can </w:t>
      </w:r>
      <w:proofErr w:type="spellStart"/>
      <w:r w:rsidRPr="00AD461F">
        <w:rPr>
          <w:rFonts w:ascii="Arial" w:eastAsia="Arial" w:hAnsi="Arial" w:cs="Times New Roman"/>
          <w:color w:val="000000"/>
          <w:sz w:val="24"/>
          <w:lang w:val="en-US"/>
        </w:rPr>
        <w:t>analyse</w:t>
      </w:r>
      <w:proofErr w:type="spellEnd"/>
      <w:r w:rsidRPr="00AD461F">
        <w:rPr>
          <w:rFonts w:ascii="Arial" w:eastAsia="Arial" w:hAnsi="Arial" w:cs="Times New Roman"/>
          <w:color w:val="000000"/>
          <w:sz w:val="24"/>
          <w:lang w:val="en-US"/>
        </w:rPr>
        <w:t xml:space="preserve"> shapes and their properties, and confidently describe the relationships between them. It should ensure that they can use measuring instruments with accuracy and make connections between measure and number.</w:t>
      </w:r>
    </w:p>
    <w:p w:rsidR="00AD461F" w:rsidRPr="00AD461F" w:rsidRDefault="00AD461F" w:rsidP="00AD461F">
      <w:pPr>
        <w:spacing w:before="239" w:after="0" w:line="332" w:lineRule="exact"/>
        <w:ind w:right="144"/>
        <w:textAlignment w:val="baseline"/>
        <w:rPr>
          <w:rFonts w:ascii="Arial" w:eastAsia="Arial" w:hAnsi="Arial" w:cs="Times New Roman"/>
          <w:b/>
          <w:color w:val="000000"/>
          <w:sz w:val="24"/>
          <w:lang w:val="en-US"/>
        </w:rPr>
      </w:pPr>
      <w:r w:rsidRPr="00AD461F">
        <w:rPr>
          <w:rFonts w:ascii="Arial" w:eastAsia="Arial" w:hAnsi="Arial" w:cs="Times New Roman"/>
          <w:b/>
          <w:color w:val="000000"/>
          <w:sz w:val="24"/>
          <w:lang w:val="en-US"/>
        </w:rPr>
        <w:t xml:space="preserve">By the end of Year 4, pupils should have </w:t>
      </w:r>
      <w:proofErr w:type="spellStart"/>
      <w:r w:rsidRPr="00AD461F">
        <w:rPr>
          <w:rFonts w:ascii="Arial" w:eastAsia="Arial" w:hAnsi="Arial" w:cs="Times New Roman"/>
          <w:b/>
          <w:color w:val="000000"/>
          <w:sz w:val="24"/>
          <w:lang w:val="en-US"/>
        </w:rPr>
        <w:t>memorised</w:t>
      </w:r>
      <w:proofErr w:type="spellEnd"/>
      <w:r w:rsidRPr="00AD461F">
        <w:rPr>
          <w:rFonts w:ascii="Arial" w:eastAsia="Arial" w:hAnsi="Arial" w:cs="Times New Roman"/>
          <w:b/>
          <w:color w:val="000000"/>
          <w:sz w:val="24"/>
          <w:lang w:val="en-US"/>
        </w:rPr>
        <w:t xml:space="preserve"> their multiplication tables up to and including the 12 multiplication table and show precision and fluency in their work.</w:t>
      </w:r>
    </w:p>
    <w:p w:rsidR="00AD461F" w:rsidRPr="00BF2CB6" w:rsidRDefault="00AD461F" w:rsidP="00BF2CB6">
      <w:pPr>
        <w:spacing w:before="240" w:after="0" w:line="331" w:lineRule="exact"/>
        <w:ind w:right="360"/>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Pupils should read and spell mathematical vocabulary correctly and confidently, using their growing word reading knowledge and their knowledge of spelling.</w:t>
      </w:r>
    </w:p>
    <w:p w:rsidR="00AD461F" w:rsidRPr="00AD461F" w:rsidRDefault="00AD461F" w:rsidP="00AD461F">
      <w:pPr>
        <w:spacing w:before="22" w:after="0" w:line="372" w:lineRule="exact"/>
        <w:textAlignment w:val="baseline"/>
        <w:rPr>
          <w:rFonts w:ascii="Arial" w:eastAsia="Arial" w:hAnsi="Arial" w:cs="Times New Roman"/>
          <w:b/>
          <w:color w:val="0F4F75"/>
          <w:sz w:val="32"/>
          <w:lang w:val="en-US"/>
        </w:rPr>
      </w:pPr>
    </w:p>
    <w:p w:rsidR="00AD461F" w:rsidRPr="00AD461F" w:rsidRDefault="00AD461F" w:rsidP="00AD461F">
      <w:pPr>
        <w:spacing w:before="22" w:after="0" w:line="372" w:lineRule="exact"/>
        <w:textAlignment w:val="baseline"/>
        <w:rPr>
          <w:rFonts w:ascii="Arial" w:eastAsia="Arial" w:hAnsi="Arial" w:cs="Times New Roman"/>
          <w:b/>
          <w:color w:val="0F4F75"/>
          <w:sz w:val="32"/>
          <w:lang w:val="en-US"/>
        </w:rPr>
      </w:pPr>
      <w:r w:rsidRPr="00AD461F">
        <w:rPr>
          <w:rFonts w:ascii="Arial" w:eastAsia="Arial" w:hAnsi="Arial" w:cs="Times New Roman"/>
          <w:b/>
          <w:color w:val="0F4F75"/>
          <w:sz w:val="32"/>
          <w:lang w:val="en-US"/>
        </w:rPr>
        <w:t xml:space="preserve">Upper Key Stage 2 </w:t>
      </w:r>
      <w:r w:rsidRPr="00AD461F">
        <w:rPr>
          <w:rFonts w:ascii="Arial" w:eastAsia="Arial" w:hAnsi="Arial" w:cs="Times New Roman"/>
          <w:color w:val="0F4F75"/>
          <w:sz w:val="26"/>
          <w:lang w:val="en-US"/>
        </w:rPr>
        <w:t xml:space="preserve">– </w:t>
      </w:r>
      <w:r w:rsidRPr="00AD461F">
        <w:rPr>
          <w:rFonts w:ascii="Arial" w:eastAsia="Arial" w:hAnsi="Arial" w:cs="Times New Roman"/>
          <w:b/>
          <w:color w:val="0F4F75"/>
          <w:sz w:val="32"/>
          <w:lang w:val="en-US"/>
        </w:rPr>
        <w:t>Years 5-6</w:t>
      </w:r>
    </w:p>
    <w:p w:rsidR="00AD461F" w:rsidRPr="00AD461F" w:rsidRDefault="00AD461F" w:rsidP="00AD461F">
      <w:pPr>
        <w:spacing w:before="175" w:after="0" w:line="331" w:lineRule="exact"/>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 xml:space="preserve">The </w:t>
      </w:r>
      <w:r w:rsidRPr="00AD461F">
        <w:rPr>
          <w:rFonts w:ascii="Arial" w:eastAsia="Arial" w:hAnsi="Arial" w:cs="Times New Roman"/>
          <w:b/>
          <w:color w:val="000000"/>
          <w:sz w:val="24"/>
          <w:lang w:val="en-US"/>
        </w:rPr>
        <w:t>principal focus of mathematics teaching in upper Key Stage 2 is to ensure that pupils extend their understanding of the number system and place value to include larger integers.</w:t>
      </w:r>
      <w:r w:rsidRPr="00AD461F">
        <w:rPr>
          <w:rFonts w:ascii="Arial" w:eastAsia="Arial" w:hAnsi="Arial" w:cs="Times New Roman"/>
          <w:color w:val="000000"/>
          <w:sz w:val="24"/>
          <w:lang w:val="en-US"/>
        </w:rPr>
        <w:t xml:space="preserve"> This should develop the connections that pupils make between multiplication and division with fractions, decimals, percentages and ratio.</w:t>
      </w:r>
    </w:p>
    <w:p w:rsidR="00AD461F" w:rsidRPr="00AD461F" w:rsidRDefault="00AD461F" w:rsidP="00AD461F">
      <w:pPr>
        <w:spacing w:before="241" w:after="0" w:line="331" w:lineRule="exact"/>
        <w:ind w:right="72"/>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At this stage, pupils should develop their ability to solve a wider range of problems, including increasingly complex properties of numbers and arithmetic, and problems demanding efficient written and mental methods of calculation. With this foundation in arithmetic, pupils are introduced to the language of algebra as a means for solving a variety of problems. Teaching in geometry and measures should consolidate and extend knowledge developed in number. Teaching should also ensure that pupils classify shapes with increasingly complex geometric properties and that they learn the vocabulary they need to describe them.</w:t>
      </w:r>
    </w:p>
    <w:p w:rsidR="00AD461F" w:rsidRPr="00AD461F" w:rsidRDefault="00AD461F" w:rsidP="00AD461F">
      <w:pPr>
        <w:spacing w:before="241" w:after="0" w:line="331" w:lineRule="exact"/>
        <w:ind w:right="360"/>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By the end of Year 6, pupils should be fluent in written methods for all four operations, including long multiplication and division, and in working with fractions, decimals and percentages.</w:t>
      </w:r>
    </w:p>
    <w:p w:rsidR="00AD461F" w:rsidRPr="00AD461F" w:rsidRDefault="00AD461F" w:rsidP="00AD461F">
      <w:pPr>
        <w:spacing w:before="300" w:after="0" w:line="271" w:lineRule="exact"/>
        <w:textAlignment w:val="baseline"/>
        <w:rPr>
          <w:rFonts w:ascii="Arial" w:eastAsia="Arial" w:hAnsi="Arial" w:cs="Times New Roman"/>
          <w:color w:val="000000"/>
          <w:sz w:val="24"/>
          <w:lang w:val="en-US"/>
        </w:rPr>
      </w:pPr>
      <w:r w:rsidRPr="00AD461F">
        <w:rPr>
          <w:rFonts w:ascii="Arial" w:eastAsia="Arial" w:hAnsi="Arial" w:cs="Times New Roman"/>
          <w:color w:val="000000"/>
          <w:sz w:val="24"/>
          <w:lang w:val="en-US"/>
        </w:rPr>
        <w:t>Pupils should read, spell and pronounce mathematical vocabulary correctly.</w:t>
      </w:r>
      <w:r w:rsidRPr="00AD461F">
        <w:rPr>
          <w:rFonts w:eastAsiaTheme="minorEastAsia" w:hAnsi="Trebuchet MS"/>
          <w:color w:val="000000" w:themeColor="text1"/>
          <w:kern w:val="24"/>
          <w:sz w:val="52"/>
          <w:szCs w:val="52"/>
          <w:u w:val="single"/>
        </w:rPr>
        <w:br w:type="page"/>
      </w:r>
    </w:p>
    <w:p w:rsidR="00AD461F" w:rsidRPr="00AD461F" w:rsidRDefault="00AD461F" w:rsidP="00AD461F">
      <w:pPr>
        <w:ind w:left="360"/>
        <w:rPr>
          <w:rFonts w:ascii="Arial" w:eastAsiaTheme="minorEastAsia" w:hAnsi="Arial" w:cs="Arial"/>
          <w:color w:val="000000" w:themeColor="text1"/>
          <w:kern w:val="24"/>
          <w:sz w:val="24"/>
          <w:szCs w:val="24"/>
          <w:u w:val="single"/>
        </w:rPr>
      </w:pPr>
      <w:r w:rsidRPr="00AD461F">
        <w:rPr>
          <w:rFonts w:ascii="Arial" w:eastAsiaTheme="minorEastAsia" w:hAnsi="Arial" w:cs="Arial"/>
          <w:color w:val="000000" w:themeColor="text1"/>
          <w:kern w:val="24"/>
          <w:sz w:val="24"/>
          <w:szCs w:val="24"/>
          <w:u w:val="single"/>
        </w:rPr>
        <w:lastRenderedPageBreak/>
        <w:t>How can you help at home?</w:t>
      </w:r>
    </w:p>
    <w:p w:rsidR="00AD461F" w:rsidRPr="00AD461F" w:rsidRDefault="00AD461F" w:rsidP="00AD461F">
      <w:pPr>
        <w:ind w:left="360"/>
        <w:rPr>
          <w:rFonts w:ascii="Arial" w:eastAsiaTheme="minorEastAsia" w:hAnsi="Arial" w:cs="Arial"/>
          <w:color w:val="000000" w:themeColor="text1"/>
          <w:kern w:val="24"/>
          <w:sz w:val="24"/>
          <w:szCs w:val="24"/>
          <w:u w:val="single"/>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heme="minorEastAsia" w:hAnsi="Arial" w:cs="Arial"/>
          <w:color w:val="000000" w:themeColor="text1"/>
          <w:kern w:val="24"/>
          <w:sz w:val="24"/>
          <w:szCs w:val="24"/>
          <w:lang w:eastAsia="en-GB"/>
        </w:rPr>
        <w:t>Learning facts and related facts</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roofErr w:type="gramStart"/>
      <w:r w:rsidRPr="00AD461F">
        <w:rPr>
          <w:rFonts w:ascii="Arial" w:eastAsia="Times New Roman" w:hAnsi="Arial" w:cs="Arial"/>
          <w:color w:val="B13F9A"/>
          <w:sz w:val="24"/>
          <w:szCs w:val="24"/>
          <w:lang w:eastAsia="en-GB"/>
        </w:rPr>
        <w:t>e.g</w:t>
      </w:r>
      <w:proofErr w:type="gramEnd"/>
      <w:r w:rsidRPr="00AD461F">
        <w:rPr>
          <w:rFonts w:ascii="Arial" w:eastAsia="Times New Roman" w:hAnsi="Arial" w:cs="Arial"/>
          <w:color w:val="B13F9A"/>
          <w:sz w:val="24"/>
          <w:szCs w:val="24"/>
          <w:lang w:eastAsia="en-GB"/>
        </w:rPr>
        <w:t>. Times tables, number bonds to 10 and 20, doubling, halving.</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heme="minorEastAsia" w:hAnsi="Arial" w:cs="Arial"/>
          <w:color w:val="000000" w:themeColor="text1"/>
          <w:kern w:val="24"/>
          <w:sz w:val="24"/>
          <w:szCs w:val="24"/>
          <w:lang w:eastAsia="en-GB"/>
        </w:rPr>
        <w:t>Learning that addition and subtraction facts are connected</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r w:rsidRPr="00AD461F">
        <w:rPr>
          <w:rFonts w:ascii="Arial" w:eastAsia="Times New Roman" w:hAnsi="Arial" w:cs="Arial"/>
          <w:color w:val="B13F9A"/>
          <w:sz w:val="24"/>
          <w:szCs w:val="24"/>
          <w:lang w:eastAsia="en-GB"/>
        </w:rPr>
        <w:t>e.g.7+8=15    15-8=7</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heme="minorEastAsia" w:hAnsi="Arial" w:cs="Arial"/>
          <w:color w:val="000000" w:themeColor="text1"/>
          <w:kern w:val="24"/>
          <w:sz w:val="24"/>
          <w:szCs w:val="24"/>
          <w:lang w:eastAsia="en-GB"/>
        </w:rPr>
        <w:t>Talking about maths when you are shopping</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roofErr w:type="gramStart"/>
      <w:r w:rsidRPr="00AD461F">
        <w:rPr>
          <w:rFonts w:ascii="Arial" w:eastAsia="Times New Roman" w:hAnsi="Arial" w:cs="Arial"/>
          <w:color w:val="B13F9A"/>
          <w:sz w:val="24"/>
          <w:szCs w:val="24"/>
          <w:lang w:eastAsia="en-GB"/>
        </w:rPr>
        <w:t>e.g</w:t>
      </w:r>
      <w:proofErr w:type="gramEnd"/>
      <w:r w:rsidRPr="00AD461F">
        <w:rPr>
          <w:rFonts w:ascii="Arial" w:eastAsia="Times New Roman" w:hAnsi="Arial" w:cs="Arial"/>
          <w:color w:val="B13F9A"/>
          <w:sz w:val="24"/>
          <w:szCs w:val="24"/>
          <w:lang w:eastAsia="en-GB"/>
        </w:rPr>
        <w:t>. Money, change, estimation, best value, weight.</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heme="minorEastAsia" w:hAnsi="Arial" w:cs="Arial"/>
          <w:color w:val="000000" w:themeColor="text1"/>
          <w:kern w:val="24"/>
          <w:sz w:val="24"/>
          <w:szCs w:val="24"/>
          <w:lang w:eastAsia="en-GB"/>
        </w:rPr>
        <w:t>Talking about time when you are managing your day</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roofErr w:type="gramStart"/>
      <w:r w:rsidRPr="00AD461F">
        <w:rPr>
          <w:rFonts w:ascii="Arial" w:eastAsia="Times New Roman" w:hAnsi="Arial" w:cs="Arial"/>
          <w:color w:val="B13F9A"/>
          <w:sz w:val="24"/>
          <w:szCs w:val="24"/>
          <w:lang w:eastAsia="en-GB"/>
        </w:rPr>
        <w:t>e.g</w:t>
      </w:r>
      <w:proofErr w:type="gramEnd"/>
      <w:r w:rsidRPr="00AD461F">
        <w:rPr>
          <w:rFonts w:ascii="Arial" w:eastAsia="Times New Roman" w:hAnsi="Arial" w:cs="Arial"/>
          <w:color w:val="B13F9A"/>
          <w:sz w:val="24"/>
          <w:szCs w:val="24"/>
          <w:lang w:eastAsia="en-GB"/>
        </w:rPr>
        <w:t xml:space="preserve">. time facts, days, months, years, hours, minutes, seconds, reading timetables, television schedules. </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heme="minorEastAsia" w:hAnsi="Arial" w:cs="Arial"/>
          <w:color w:val="000000" w:themeColor="text1"/>
          <w:kern w:val="24"/>
          <w:sz w:val="24"/>
          <w:szCs w:val="24"/>
          <w:lang w:eastAsia="en-GB"/>
        </w:rPr>
        <w:t>Using money to solve problems</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roofErr w:type="gramStart"/>
      <w:r w:rsidRPr="00AD461F">
        <w:rPr>
          <w:rFonts w:ascii="Arial" w:eastAsia="Times New Roman" w:hAnsi="Arial" w:cs="Arial"/>
          <w:color w:val="B13F9A"/>
          <w:sz w:val="24"/>
          <w:szCs w:val="24"/>
          <w:lang w:eastAsia="en-GB"/>
        </w:rPr>
        <w:t>e.g</w:t>
      </w:r>
      <w:proofErr w:type="gramEnd"/>
      <w:r w:rsidRPr="00AD461F">
        <w:rPr>
          <w:rFonts w:ascii="Arial" w:eastAsia="Times New Roman" w:hAnsi="Arial" w:cs="Arial"/>
          <w:color w:val="B13F9A"/>
          <w:sz w:val="24"/>
          <w:szCs w:val="24"/>
          <w:lang w:eastAsia="en-GB"/>
        </w:rPr>
        <w:t>. pocket money, value of coins, count in 2ps / 5ps /10p / 50ps, apply multiplication and division facts.</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imes New Roman" w:hAnsi="Arial" w:cs="Arial"/>
          <w:sz w:val="24"/>
          <w:szCs w:val="24"/>
          <w:lang w:eastAsia="en-GB"/>
        </w:rPr>
        <w:t>Cooking</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roofErr w:type="gramStart"/>
      <w:r w:rsidRPr="00AD461F">
        <w:rPr>
          <w:rFonts w:ascii="Arial" w:eastAsia="Times New Roman" w:hAnsi="Arial" w:cs="Arial"/>
          <w:color w:val="B13F9A"/>
          <w:sz w:val="24"/>
          <w:szCs w:val="24"/>
          <w:lang w:eastAsia="en-GB"/>
        </w:rPr>
        <w:t>e.g</w:t>
      </w:r>
      <w:proofErr w:type="gramEnd"/>
      <w:r w:rsidRPr="00AD461F">
        <w:rPr>
          <w:rFonts w:ascii="Arial" w:eastAsia="Times New Roman" w:hAnsi="Arial" w:cs="Arial"/>
          <w:color w:val="B13F9A"/>
          <w:sz w:val="24"/>
          <w:szCs w:val="24"/>
          <w:lang w:eastAsia="en-GB"/>
        </w:rPr>
        <w:t>. use and read scales, ratio, estimation, fractions.</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
    <w:p w:rsidR="00AD461F" w:rsidRPr="00AD461F" w:rsidRDefault="00AD461F" w:rsidP="00AD461F">
      <w:pPr>
        <w:numPr>
          <w:ilvl w:val="0"/>
          <w:numId w:val="2"/>
        </w:numPr>
        <w:spacing w:after="0" w:line="240" w:lineRule="auto"/>
        <w:contextualSpacing/>
        <w:rPr>
          <w:rFonts w:ascii="Arial" w:eastAsia="Times New Roman" w:hAnsi="Arial" w:cs="Arial"/>
          <w:color w:val="B13F9A"/>
          <w:sz w:val="24"/>
          <w:szCs w:val="24"/>
          <w:lang w:eastAsia="en-GB"/>
        </w:rPr>
      </w:pPr>
      <w:r w:rsidRPr="00AD461F">
        <w:rPr>
          <w:rFonts w:ascii="Arial" w:eastAsia="Times New Roman" w:hAnsi="Arial" w:cs="Arial"/>
          <w:sz w:val="24"/>
          <w:szCs w:val="24"/>
          <w:lang w:eastAsia="en-GB"/>
        </w:rPr>
        <w:t>Measuring</w:t>
      </w:r>
    </w:p>
    <w:p w:rsidR="00AD461F" w:rsidRPr="00AD461F" w:rsidRDefault="00AD461F" w:rsidP="00AD461F">
      <w:pPr>
        <w:spacing w:after="0" w:line="240" w:lineRule="auto"/>
        <w:ind w:left="1080"/>
        <w:contextualSpacing/>
        <w:rPr>
          <w:rFonts w:ascii="Arial" w:eastAsia="Times New Roman" w:hAnsi="Arial" w:cs="Arial"/>
          <w:color w:val="B13F9A"/>
          <w:sz w:val="24"/>
          <w:szCs w:val="24"/>
          <w:lang w:eastAsia="en-GB"/>
        </w:rPr>
      </w:pPr>
      <w:proofErr w:type="gramStart"/>
      <w:r w:rsidRPr="00AD461F">
        <w:rPr>
          <w:rFonts w:ascii="Arial" w:eastAsia="Times New Roman" w:hAnsi="Arial" w:cs="Arial"/>
          <w:color w:val="B13F9A"/>
          <w:sz w:val="24"/>
          <w:szCs w:val="24"/>
          <w:lang w:eastAsia="en-GB"/>
        </w:rPr>
        <w:t>e.g</w:t>
      </w:r>
      <w:proofErr w:type="gramEnd"/>
      <w:r w:rsidRPr="00AD461F">
        <w:rPr>
          <w:rFonts w:ascii="Arial" w:eastAsia="Times New Roman" w:hAnsi="Arial" w:cs="Arial"/>
          <w:color w:val="B13F9A"/>
          <w:sz w:val="24"/>
          <w:szCs w:val="24"/>
          <w:lang w:eastAsia="en-GB"/>
        </w:rPr>
        <w:t>. height, weight, temperature, length, use and read scales, ratio, estimation, fractions</w:t>
      </w:r>
    </w:p>
    <w:p w:rsidR="00A56B86" w:rsidRPr="00A56B86" w:rsidRDefault="00A56B86" w:rsidP="00072355">
      <w:pPr>
        <w:jc w:val="center"/>
        <w:rPr>
          <w:rFonts w:ascii="Arial" w:eastAsia="Times New Roman" w:hAnsi="Arial" w:cs="Arial"/>
          <w:vanish/>
          <w:color w:val="222222"/>
          <w:sz w:val="24"/>
          <w:szCs w:val="24"/>
          <w:lang w:eastAsia="en-GB"/>
        </w:rPr>
      </w:pPr>
    </w:p>
    <w:sectPr w:rsidR="00A56B86" w:rsidRPr="00A56B86" w:rsidSect="00AD461F">
      <w:pgSz w:w="11906" w:h="16838"/>
      <w:pgMar w:top="851"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B4714B"/>
    <w:multiLevelType w:val="hybridMultilevel"/>
    <w:tmpl w:val="784C98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595DCA"/>
    <w:multiLevelType w:val="multilevel"/>
    <w:tmpl w:val="5224A88E"/>
    <w:lvl w:ilvl="0">
      <w:start w:val="1"/>
      <w:numFmt w:val="bullet"/>
      <w:lvlText w:val="n"/>
      <w:lvlJc w:val="left"/>
      <w:pPr>
        <w:tabs>
          <w:tab w:val="left" w:pos="360"/>
        </w:tabs>
        <w:ind w:left="720"/>
      </w:pPr>
      <w:rPr>
        <w:rFonts w:ascii="Wingdings" w:eastAsia="Wingdings" w:hAnsi="Wingdings"/>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7A4"/>
    <w:rsid w:val="00072355"/>
    <w:rsid w:val="003F1C40"/>
    <w:rsid w:val="00521290"/>
    <w:rsid w:val="00633FD0"/>
    <w:rsid w:val="009D2DAD"/>
    <w:rsid w:val="00A56B86"/>
    <w:rsid w:val="00AD461F"/>
    <w:rsid w:val="00BF2CB6"/>
    <w:rsid w:val="00E37A0B"/>
    <w:rsid w:val="00F5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93850A"/>
  <w15:chartTrackingRefBased/>
  <w15:docId w15:val="{F6FB2B46-25AD-4B56-B359-BB57B43D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2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C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809572">
      <w:bodyDiv w:val="1"/>
      <w:marLeft w:val="0"/>
      <w:marRight w:val="0"/>
      <w:marTop w:val="0"/>
      <w:marBottom w:val="0"/>
      <w:divBdr>
        <w:top w:val="none" w:sz="0" w:space="0" w:color="auto"/>
        <w:left w:val="none" w:sz="0" w:space="0" w:color="auto"/>
        <w:bottom w:val="none" w:sz="0" w:space="0" w:color="auto"/>
        <w:right w:val="none" w:sz="0" w:space="0" w:color="auto"/>
      </w:divBdr>
      <w:divsChild>
        <w:div w:id="102655607">
          <w:marLeft w:val="0"/>
          <w:marRight w:val="0"/>
          <w:marTop w:val="0"/>
          <w:marBottom w:val="0"/>
          <w:divBdr>
            <w:top w:val="none" w:sz="0" w:space="0" w:color="auto"/>
            <w:left w:val="none" w:sz="0" w:space="0" w:color="auto"/>
            <w:bottom w:val="none" w:sz="0" w:space="0" w:color="auto"/>
            <w:right w:val="none" w:sz="0" w:space="0" w:color="auto"/>
          </w:divBdr>
          <w:divsChild>
            <w:div w:id="573247279">
              <w:marLeft w:val="0"/>
              <w:marRight w:val="0"/>
              <w:marTop w:val="0"/>
              <w:marBottom w:val="0"/>
              <w:divBdr>
                <w:top w:val="none" w:sz="0" w:space="0" w:color="auto"/>
                <w:left w:val="none" w:sz="0" w:space="0" w:color="auto"/>
                <w:bottom w:val="none" w:sz="0" w:space="0" w:color="auto"/>
                <w:right w:val="none" w:sz="0" w:space="0" w:color="auto"/>
              </w:divBdr>
              <w:divsChild>
                <w:div w:id="2107074711">
                  <w:marLeft w:val="0"/>
                  <w:marRight w:val="0"/>
                  <w:marTop w:val="0"/>
                  <w:marBottom w:val="0"/>
                  <w:divBdr>
                    <w:top w:val="none" w:sz="0" w:space="0" w:color="auto"/>
                    <w:left w:val="none" w:sz="0" w:space="0" w:color="auto"/>
                    <w:bottom w:val="none" w:sz="0" w:space="0" w:color="auto"/>
                    <w:right w:val="none" w:sz="0" w:space="0" w:color="auto"/>
                  </w:divBdr>
                  <w:divsChild>
                    <w:div w:id="741222026">
                      <w:marLeft w:val="0"/>
                      <w:marRight w:val="0"/>
                      <w:marTop w:val="0"/>
                      <w:marBottom w:val="0"/>
                      <w:divBdr>
                        <w:top w:val="none" w:sz="0" w:space="0" w:color="auto"/>
                        <w:left w:val="none" w:sz="0" w:space="0" w:color="auto"/>
                        <w:bottom w:val="none" w:sz="0" w:space="0" w:color="auto"/>
                        <w:right w:val="none" w:sz="0" w:space="0" w:color="auto"/>
                      </w:divBdr>
                      <w:divsChild>
                        <w:div w:id="36785776">
                          <w:marLeft w:val="0"/>
                          <w:marRight w:val="0"/>
                          <w:marTop w:val="0"/>
                          <w:marBottom w:val="0"/>
                          <w:divBdr>
                            <w:top w:val="none" w:sz="0" w:space="0" w:color="auto"/>
                            <w:left w:val="none" w:sz="0" w:space="0" w:color="auto"/>
                            <w:bottom w:val="none" w:sz="0" w:space="0" w:color="auto"/>
                            <w:right w:val="none" w:sz="0" w:space="0" w:color="auto"/>
                          </w:divBdr>
                          <w:divsChild>
                            <w:div w:id="131990828">
                              <w:marLeft w:val="0"/>
                              <w:marRight w:val="0"/>
                              <w:marTop w:val="2100"/>
                              <w:marBottom w:val="0"/>
                              <w:divBdr>
                                <w:top w:val="none" w:sz="0" w:space="0" w:color="auto"/>
                                <w:left w:val="none" w:sz="0" w:space="0" w:color="auto"/>
                                <w:bottom w:val="none" w:sz="0" w:space="0" w:color="auto"/>
                                <w:right w:val="none" w:sz="0" w:space="0" w:color="auto"/>
                              </w:divBdr>
                              <w:divsChild>
                                <w:div w:id="1577521136">
                                  <w:marLeft w:val="0"/>
                                  <w:marRight w:val="0"/>
                                  <w:marTop w:val="0"/>
                                  <w:marBottom w:val="0"/>
                                  <w:divBdr>
                                    <w:top w:val="none" w:sz="0" w:space="0" w:color="auto"/>
                                    <w:left w:val="none" w:sz="0" w:space="0" w:color="auto"/>
                                    <w:bottom w:val="none" w:sz="0" w:space="0" w:color="auto"/>
                                    <w:right w:val="none" w:sz="0" w:space="0" w:color="auto"/>
                                  </w:divBdr>
                                  <w:divsChild>
                                    <w:div w:id="1361197846">
                                      <w:marLeft w:val="0"/>
                                      <w:marRight w:val="0"/>
                                      <w:marTop w:val="0"/>
                                      <w:marBottom w:val="0"/>
                                      <w:divBdr>
                                        <w:top w:val="none" w:sz="0" w:space="0" w:color="auto"/>
                                        <w:left w:val="none" w:sz="0" w:space="0" w:color="auto"/>
                                        <w:bottom w:val="none" w:sz="0" w:space="0" w:color="auto"/>
                                        <w:right w:val="none" w:sz="0" w:space="0" w:color="auto"/>
                                      </w:divBdr>
                                      <w:divsChild>
                                        <w:div w:id="1713461246">
                                          <w:marLeft w:val="0"/>
                                          <w:marRight w:val="0"/>
                                          <w:marTop w:val="0"/>
                                          <w:marBottom w:val="0"/>
                                          <w:divBdr>
                                            <w:top w:val="none" w:sz="0" w:space="0" w:color="auto"/>
                                            <w:left w:val="none" w:sz="0" w:space="0" w:color="auto"/>
                                            <w:bottom w:val="none" w:sz="0" w:space="0" w:color="auto"/>
                                            <w:right w:val="none" w:sz="0" w:space="0" w:color="auto"/>
                                          </w:divBdr>
                                          <w:divsChild>
                                            <w:div w:id="964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706510">
      <w:bodyDiv w:val="1"/>
      <w:marLeft w:val="0"/>
      <w:marRight w:val="0"/>
      <w:marTop w:val="0"/>
      <w:marBottom w:val="0"/>
      <w:divBdr>
        <w:top w:val="none" w:sz="0" w:space="0" w:color="auto"/>
        <w:left w:val="none" w:sz="0" w:space="0" w:color="auto"/>
        <w:bottom w:val="none" w:sz="0" w:space="0" w:color="auto"/>
        <w:right w:val="none" w:sz="0" w:space="0" w:color="auto"/>
      </w:divBdr>
      <w:divsChild>
        <w:div w:id="915869029">
          <w:marLeft w:val="0"/>
          <w:marRight w:val="0"/>
          <w:marTop w:val="0"/>
          <w:marBottom w:val="0"/>
          <w:divBdr>
            <w:top w:val="none" w:sz="0" w:space="0" w:color="auto"/>
            <w:left w:val="none" w:sz="0" w:space="0" w:color="auto"/>
            <w:bottom w:val="none" w:sz="0" w:space="0" w:color="auto"/>
            <w:right w:val="none" w:sz="0" w:space="0" w:color="auto"/>
          </w:divBdr>
          <w:divsChild>
            <w:div w:id="342707877">
              <w:marLeft w:val="0"/>
              <w:marRight w:val="0"/>
              <w:marTop w:val="0"/>
              <w:marBottom w:val="0"/>
              <w:divBdr>
                <w:top w:val="none" w:sz="0" w:space="0" w:color="auto"/>
                <w:left w:val="none" w:sz="0" w:space="0" w:color="auto"/>
                <w:bottom w:val="none" w:sz="0" w:space="0" w:color="auto"/>
                <w:right w:val="none" w:sz="0" w:space="0" w:color="auto"/>
              </w:divBdr>
              <w:divsChild>
                <w:div w:id="626353760">
                  <w:marLeft w:val="0"/>
                  <w:marRight w:val="0"/>
                  <w:marTop w:val="0"/>
                  <w:marBottom w:val="0"/>
                  <w:divBdr>
                    <w:top w:val="none" w:sz="0" w:space="0" w:color="auto"/>
                    <w:left w:val="none" w:sz="0" w:space="0" w:color="auto"/>
                    <w:bottom w:val="none" w:sz="0" w:space="0" w:color="auto"/>
                    <w:right w:val="none" w:sz="0" w:space="0" w:color="auto"/>
                  </w:divBdr>
                  <w:divsChild>
                    <w:div w:id="980381328">
                      <w:marLeft w:val="0"/>
                      <w:marRight w:val="0"/>
                      <w:marTop w:val="0"/>
                      <w:marBottom w:val="0"/>
                      <w:divBdr>
                        <w:top w:val="none" w:sz="0" w:space="0" w:color="auto"/>
                        <w:left w:val="none" w:sz="0" w:space="0" w:color="auto"/>
                        <w:bottom w:val="none" w:sz="0" w:space="0" w:color="auto"/>
                        <w:right w:val="none" w:sz="0" w:space="0" w:color="auto"/>
                      </w:divBdr>
                      <w:divsChild>
                        <w:div w:id="1371027722">
                          <w:marLeft w:val="0"/>
                          <w:marRight w:val="0"/>
                          <w:marTop w:val="0"/>
                          <w:marBottom w:val="0"/>
                          <w:divBdr>
                            <w:top w:val="none" w:sz="0" w:space="0" w:color="auto"/>
                            <w:left w:val="none" w:sz="0" w:space="0" w:color="auto"/>
                            <w:bottom w:val="none" w:sz="0" w:space="0" w:color="auto"/>
                            <w:right w:val="none" w:sz="0" w:space="0" w:color="auto"/>
                          </w:divBdr>
                          <w:divsChild>
                            <w:div w:id="914122217">
                              <w:marLeft w:val="0"/>
                              <w:marRight w:val="0"/>
                              <w:marTop w:val="2100"/>
                              <w:marBottom w:val="0"/>
                              <w:divBdr>
                                <w:top w:val="none" w:sz="0" w:space="0" w:color="auto"/>
                                <w:left w:val="none" w:sz="0" w:space="0" w:color="auto"/>
                                <w:bottom w:val="none" w:sz="0" w:space="0" w:color="auto"/>
                                <w:right w:val="none" w:sz="0" w:space="0" w:color="auto"/>
                              </w:divBdr>
                              <w:divsChild>
                                <w:div w:id="63569978">
                                  <w:marLeft w:val="0"/>
                                  <w:marRight w:val="0"/>
                                  <w:marTop w:val="0"/>
                                  <w:marBottom w:val="0"/>
                                  <w:divBdr>
                                    <w:top w:val="none" w:sz="0" w:space="0" w:color="auto"/>
                                    <w:left w:val="none" w:sz="0" w:space="0" w:color="auto"/>
                                    <w:bottom w:val="none" w:sz="0" w:space="0" w:color="auto"/>
                                    <w:right w:val="none" w:sz="0" w:space="0" w:color="auto"/>
                                  </w:divBdr>
                                  <w:divsChild>
                                    <w:div w:id="1782258967">
                                      <w:marLeft w:val="0"/>
                                      <w:marRight w:val="0"/>
                                      <w:marTop w:val="0"/>
                                      <w:marBottom w:val="0"/>
                                      <w:divBdr>
                                        <w:top w:val="none" w:sz="0" w:space="0" w:color="auto"/>
                                        <w:left w:val="none" w:sz="0" w:space="0" w:color="auto"/>
                                        <w:bottom w:val="none" w:sz="0" w:space="0" w:color="auto"/>
                                        <w:right w:val="none" w:sz="0" w:space="0" w:color="auto"/>
                                      </w:divBdr>
                                      <w:divsChild>
                                        <w:div w:id="803045227">
                                          <w:marLeft w:val="0"/>
                                          <w:marRight w:val="0"/>
                                          <w:marTop w:val="0"/>
                                          <w:marBottom w:val="0"/>
                                          <w:divBdr>
                                            <w:top w:val="none" w:sz="0" w:space="0" w:color="auto"/>
                                            <w:left w:val="none" w:sz="0" w:space="0" w:color="auto"/>
                                            <w:bottom w:val="none" w:sz="0" w:space="0" w:color="auto"/>
                                            <w:right w:val="none" w:sz="0" w:space="0" w:color="auto"/>
                                          </w:divBdr>
                                          <w:divsChild>
                                            <w:div w:id="205069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lassroomclipart.com/clipart-view/Clipart/Mathematics/boy_with_math_symbols_and_book_jp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R Blamires</cp:lastModifiedBy>
  <cp:revision>2</cp:revision>
  <cp:lastPrinted>2019-11-12T11:26:00Z</cp:lastPrinted>
  <dcterms:created xsi:type="dcterms:W3CDTF">2019-11-12T11:26:00Z</dcterms:created>
  <dcterms:modified xsi:type="dcterms:W3CDTF">2019-11-12T11:26:00Z</dcterms:modified>
</cp:coreProperties>
</file>